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87" w:rsidRPr="002D7964" w:rsidRDefault="0086374C" w:rsidP="0086374C">
      <w:pPr>
        <w:tabs>
          <w:tab w:val="left" w:pos="709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</w:pPr>
      <w:r w:rsidRPr="002D7964"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>L</w:t>
      </w:r>
      <w:r w:rsidR="002D7964" w:rsidRPr="002D7964"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>a</w:t>
      </w:r>
      <w:r w:rsidRPr="002D7964"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 xml:space="preserve"> S</w:t>
      </w:r>
      <w:r w:rsidR="002D7964" w:rsidRPr="002D7964"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>toria dei Club Alcologici Territoriali</w:t>
      </w:r>
    </w:p>
    <w:p w:rsidR="0086374C" w:rsidRDefault="00DE2F87" w:rsidP="0086374C">
      <w:pPr>
        <w:spacing w:before="24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Nel 1964 in Croazia, e dal 1979 in Italia, è concretamente iniziata in campo alcologico una esperienza che oggi rappresenta uno dei modelli operativi più significativi nell’ambito dei programmi per i problemi alcol correlati e complessi.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Il Prof. Vladimir Hudolin, neuropsichiatra dell’Università di Zagabria, nel prendere atto della rilevanza epidemiologica dell’alcolismo, della difficoltà ad affrontare questo problema con approcci tradizionali, spesso mono</w:t>
      </w:r>
      <w:r w:rsidR="009C5C3F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orientati, sia in senso etico repressivo (alcolismo come vizio), o anche sanitario terapeutico (alcolismo come malattia), ha dato l’avvio all’esperienza dei Club degli Alcolisti in Trattamento</w:t>
      </w:r>
      <w:r w:rsidR="009C5C3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 oggi Club Alcologici Territoriali)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L’esperienza, agli inizi, ha attraversato una fase più sanitaria testimoniata tra l’altro dalla nascita tra le mura della clinica di Neurologia, Psichiatria,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alcologia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altre dipendenze della Università di Zagabria, e anche dallo sviluppo iniziale, in ambito ospedaliero, dell’esperienza italiana con l’avvio nel Nord Italia delle esperienze presso l’ospedale di Udine -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Castellerio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dell’ospedale di S. Daniele del Friuli; risale a quegli anni la definizione di terapeuta per l’operatore di Club.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Negli anni successivi, tuttavia, i programmi per i problemi alcol correlati e complessi secondo l’approccio ecologico sociale hanno avuto un progressivo e costante processo di territorializzazione, cui è, in modo parallelo, corrisposto uno sviluppo geografico che ha avuto il suo inizio a Trieste, si è rapidamente diffuso al Friuli e al Veneto, e si è esteso, negli anni successivi, pur con qualche disomogeneità, con un fronte d’onda che ha oggi coinvolto tutte le regioni italiane; ai giorni nostri è stato ampiamente superato, in Italia, il traguardo dei 2.000 Club, con un coinvolgimento di almeno 20.000 famiglie e raggiungendo ormai tutti i continenti del globo terrestre.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 xml:space="preserve">Alla progressiva territorializzazione dei programmi si è altresì accompagnata una ridefinizione del significato stesso, sotto vari profili, di questo approccio, noto all’inizio come “metodo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psico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medico sociale integrato” per diventare col tempo approccio “ecologico o verde” e infine “ecologico sociale”.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 xml:space="preserve">Premesse basilari del metodo sono: la teoria generale dei sistemi da un lato (Von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Bertalannfy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) e le comunità terapeutiche (M. Jones) ed ancor più i gruppi socio terapeutici (J.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Bierer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) dall’altro. In queste radici è insita l’idea che determinati problemi di tipo sanitario e sociale potessero essere concretamente affrontati da coloro che ne erano portatori in prima persona. Un ruolo di primo piano in questo approccio è stato giocato dai problemi psichiatrici, ma anche nel caso dei problemi alcol correlati l’esperienza risale indietro nel tempo, fino a giungere al 1935, anno in cui Bill e Bob hanno iniziato ad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Akron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l’esperienza degli alcolisti anonimi.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Raramente un problema alcol correlato è isolato e molto più spesso è accompagnato, nella stessa persona o nella stessa famiglia, da altri problemi, come quelli legati all’uso delle altre sostanze psicoattive ed al disagio psichico. In considerazione di ciò dagli inizi degli anni novanta si è deciso di allargare l’esperienza dei Club anche a questi problemi, purché combinati con i problemi alcol correlati.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Un problema particolare di dimensioni crescenti soprattutto in realtà metropolitane, ma non solo, è quello della combinazione tra l’alcol e la mancanza di una dimora, configurando la situazione nota come “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skid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row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alcoholism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”, di cui negli anni recenti il Club ha accettato di occuparsi.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Ciò che in definitiva è avvenuto è stato il superamento del rapporto individuale con questa o quella sostanza psicoattiva, per focalizzare l’attenzione sulla persona nella sua totalità e nella sua complessità, compresi i suoi livelli di integrazione sociale, primo tra tutti quello rappresentato dalla famiglia.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L’attenzione all’uomo nel suo complesso ha comportato un’approfondita riflessione non solo sulla sua parte bio-fisica, ma anche sull’insieme degli aspetti comportamentali e culturali, costitutivi della natura umana, compresi quelli religiosi e, in genere, legati alla trascendenza.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Ridefinire in termini di disagio spirituale i problemi alcol correlati e complessi ha permesso di recuperare un concetto, quello di ecologia individuale, familiare e sociale, che permette una piena e definitiva identità del Club con la collettività di appartenenza, da sempre ricercato in questo tipo di approccio.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  <w:t>Corollario di ciò è che il Club è impegnato non più solo nel perseguimento e mantenimento di una condizione di astinenza dalle sostanze psicoattive, ma soprattutto nel cambiamento della cultura generale e sanitaria della collettività per quanto riguarda il rapporto con le stesse sostanze, attraverso il superamento di un paradigma da sempre in vigore: scientifico è solo ciò che è misurabile, osservabile, con particolare ed esclusivo riferimento alla sfera biologica.</w:t>
      </w:r>
      <w:r w:rsidRPr="0086374C">
        <w:rPr>
          <w:rFonts w:ascii="Times New Roman" w:eastAsia="Times New Roman" w:hAnsi="Times New Roman" w:cs="Times New Roman"/>
          <w:color w:val="000000"/>
          <w:sz w:val="24"/>
          <w:lang w:eastAsia="it-IT"/>
        </w:rPr>
        <w:br/>
      </w:r>
      <w:r w:rsidRPr="0086374C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DE2F87" w:rsidRPr="0086374C" w:rsidRDefault="00DE2F87" w:rsidP="0086374C">
      <w:pPr>
        <w:spacing w:before="240" w:line="240" w:lineRule="auto"/>
        <w:jc w:val="center"/>
        <w:rPr>
          <w:sz w:val="28"/>
        </w:rPr>
      </w:pPr>
      <w:r w:rsidRPr="0086374C"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Dr. Paolo E. </w:t>
      </w:r>
      <w:proofErr w:type="spellStart"/>
      <w:r w:rsidRPr="0086374C">
        <w:rPr>
          <w:rFonts w:ascii="Times New Roman" w:eastAsia="Times New Roman" w:hAnsi="Times New Roman" w:cs="Times New Roman"/>
          <w:color w:val="000000"/>
          <w:sz w:val="28"/>
          <w:lang w:eastAsia="it-IT"/>
        </w:rPr>
        <w:t>Dimauro</w:t>
      </w:r>
      <w:proofErr w:type="spellEnd"/>
      <w:r w:rsidRPr="0086374C"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 Direttore Dipartimento Dipendenze Az. USL 8 Arezzo</w:t>
      </w:r>
    </w:p>
    <w:sectPr w:rsidR="00DE2F87" w:rsidRPr="0086374C" w:rsidSect="0086374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D68"/>
    <w:multiLevelType w:val="multilevel"/>
    <w:tmpl w:val="3C3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2F87"/>
    <w:rsid w:val="00094CF4"/>
    <w:rsid w:val="000D317A"/>
    <w:rsid w:val="002D7964"/>
    <w:rsid w:val="00466A38"/>
    <w:rsid w:val="004F218D"/>
    <w:rsid w:val="006B2AB5"/>
    <w:rsid w:val="0086374C"/>
    <w:rsid w:val="009C5C3F"/>
    <w:rsid w:val="00DA0A84"/>
    <w:rsid w:val="00DE2F87"/>
    <w:rsid w:val="00E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17A"/>
  </w:style>
  <w:style w:type="paragraph" w:styleId="Titolo2">
    <w:name w:val="heading 2"/>
    <w:basedOn w:val="Normale"/>
    <w:link w:val="Titolo2Carattere"/>
    <w:uiPriority w:val="9"/>
    <w:qFormat/>
    <w:rsid w:val="00DE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2F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azelio</dc:creator>
  <cp:lastModifiedBy>azelio</cp:lastModifiedBy>
  <cp:revision>7</cp:revision>
  <dcterms:created xsi:type="dcterms:W3CDTF">2015-04-18T09:48:00Z</dcterms:created>
  <dcterms:modified xsi:type="dcterms:W3CDTF">2016-09-21T08:37:00Z</dcterms:modified>
</cp:coreProperties>
</file>